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02C" w:rsidRPr="007C0977" w:rsidRDefault="002D502C" w:rsidP="002D502C">
      <w:pPr>
        <w:pStyle w:val="NormalWeb"/>
        <w:shd w:val="clear" w:color="auto" w:fill="FFFFFF"/>
        <w:spacing w:before="0" w:beforeAutospacing="0" w:after="0" w:afterAutospacing="0"/>
        <w:rPr>
          <w:rStyle w:val="text16858font1"/>
          <w:rFonts w:ascii="Arial" w:hAnsi="Arial" w:cs="Arial"/>
          <w:b/>
          <w:color w:val="010101"/>
          <w:sz w:val="23"/>
          <w:szCs w:val="23"/>
        </w:rPr>
      </w:pPr>
      <w:r w:rsidRPr="007C0977">
        <w:rPr>
          <w:rStyle w:val="text16858font1"/>
          <w:rFonts w:ascii="Arial" w:hAnsi="Arial" w:cs="Arial"/>
          <w:b/>
          <w:color w:val="010101"/>
          <w:sz w:val="23"/>
          <w:szCs w:val="23"/>
        </w:rPr>
        <w:t>Module 5 Assignment: Due Sunday November 26</w:t>
      </w:r>
      <w:r w:rsidRPr="007C0977">
        <w:rPr>
          <w:rStyle w:val="text16858font1"/>
          <w:rFonts w:ascii="Arial" w:hAnsi="Arial" w:cs="Arial"/>
          <w:b/>
          <w:color w:val="010101"/>
          <w:sz w:val="23"/>
          <w:szCs w:val="23"/>
          <w:vertAlign w:val="superscript"/>
        </w:rPr>
        <w:t>th</w:t>
      </w:r>
      <w:r w:rsidRPr="007C0977">
        <w:rPr>
          <w:rStyle w:val="text16858font1"/>
          <w:rFonts w:ascii="Arial" w:hAnsi="Arial" w:cs="Arial"/>
          <w:b/>
          <w:color w:val="010101"/>
          <w:sz w:val="23"/>
          <w:szCs w:val="23"/>
        </w:rPr>
        <w:t xml:space="preserve"> by midnight Eastern time. </w:t>
      </w:r>
    </w:p>
    <w:p w:rsidR="002D502C" w:rsidRPr="007C0977" w:rsidRDefault="002D502C" w:rsidP="002D502C">
      <w:pPr>
        <w:pStyle w:val="NormalWeb"/>
        <w:shd w:val="clear" w:color="auto" w:fill="FFFFFF"/>
        <w:spacing w:before="0" w:beforeAutospacing="0" w:after="0" w:afterAutospacing="0"/>
        <w:rPr>
          <w:rStyle w:val="text16858font1"/>
          <w:rFonts w:ascii="Arial" w:hAnsi="Arial" w:cs="Arial"/>
          <w:b/>
          <w:color w:val="010101"/>
          <w:sz w:val="23"/>
          <w:szCs w:val="23"/>
        </w:rPr>
      </w:pPr>
    </w:p>
    <w:p w:rsidR="002D502C" w:rsidRDefault="002D502C" w:rsidP="002D502C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text16858font1"/>
          <w:rFonts w:ascii="Arial" w:hAnsi="Arial" w:cs="Arial"/>
          <w:color w:val="010101"/>
          <w:sz w:val="23"/>
          <w:szCs w:val="23"/>
        </w:rPr>
        <w:t>In this module, describe the core values you would use to create the desired culture in your</w:t>
      </w:r>
      <w:bookmarkStart w:id="0" w:name="_GoBack"/>
      <w:bookmarkEnd w:id="0"/>
      <w:r>
        <w:rPr>
          <w:rStyle w:val="text16858font1"/>
          <w:rFonts w:ascii="Arial" w:hAnsi="Arial" w:cs="Arial"/>
          <w:color w:val="010101"/>
          <w:sz w:val="23"/>
          <w:szCs w:val="23"/>
        </w:rPr>
        <w:t xml:space="preserve"> organization. Evaluate your organization’s current structure and, i</w:t>
      </w:r>
      <w:r>
        <w:rPr>
          <w:rStyle w:val="text16858font1"/>
          <w:rFonts w:ascii="Arial" w:hAnsi="Arial" w:cs="Arial"/>
          <w:color w:val="010101"/>
          <w:sz w:val="23"/>
          <w:szCs w:val="23"/>
        </w:rPr>
        <w:t xml:space="preserve">f needed, recommend changes to </w:t>
      </w:r>
      <w:r>
        <w:rPr>
          <w:rStyle w:val="text16858font1"/>
          <w:rFonts w:ascii="Arial" w:hAnsi="Arial" w:cs="Arial"/>
          <w:color w:val="010101"/>
          <w:sz w:val="23"/>
          <w:szCs w:val="23"/>
        </w:rPr>
        <w:t>the structure, processes, rewards, or technology. Integrate the work from Modules 1-5; polish, edit, and improve your writing and illustrations. Be sure to include the changes suggested from Phase 1. Turnitin.com will be used by faculty to review student work for academic honesty.</w:t>
      </w:r>
    </w:p>
    <w:p w:rsidR="002D502C" w:rsidRDefault="002D502C" w:rsidP="002D502C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text16858font1"/>
          <w:rFonts w:ascii="Arial" w:hAnsi="Arial" w:cs="Arial"/>
          <w:color w:val="010101"/>
          <w:sz w:val="23"/>
          <w:szCs w:val="23"/>
        </w:rPr>
        <w:t> </w:t>
      </w:r>
    </w:p>
    <w:p w:rsidR="002D502C" w:rsidRDefault="002D502C" w:rsidP="002D502C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text16858font1"/>
          <w:rFonts w:ascii="Arial" w:hAnsi="Arial" w:cs="Arial"/>
          <w:color w:val="010101"/>
          <w:sz w:val="23"/>
          <w:szCs w:val="23"/>
        </w:rPr>
        <w:t>Add this to your Strategic Management Case and submit the </w:t>
      </w:r>
      <w:r>
        <w:rPr>
          <w:rStyle w:val="text16858font3"/>
          <w:rFonts w:ascii="Arial" w:hAnsi="Arial" w:cs="Arial"/>
          <w:b/>
          <w:bCs/>
          <w:color w:val="010101"/>
          <w:sz w:val="23"/>
          <w:szCs w:val="23"/>
        </w:rPr>
        <w:t>Phase 2</w:t>
      </w:r>
      <w:r>
        <w:rPr>
          <w:rStyle w:val="text16858font1"/>
          <w:rFonts w:ascii="Arial" w:hAnsi="Arial" w:cs="Arial"/>
          <w:color w:val="010101"/>
          <w:sz w:val="23"/>
          <w:szCs w:val="23"/>
        </w:rPr>
        <w:t> </w:t>
      </w:r>
      <w:r>
        <w:rPr>
          <w:rStyle w:val="text16858font1"/>
          <w:rFonts w:ascii="Arial" w:hAnsi="Arial" w:cs="Arial"/>
          <w:color w:val="010101"/>
          <w:sz w:val="23"/>
          <w:szCs w:val="23"/>
        </w:rPr>
        <w:t xml:space="preserve">components to the Assignment no later than midnight Sunday eastern time. </w:t>
      </w:r>
    </w:p>
    <w:p w:rsidR="008751BA" w:rsidRDefault="008751BA"/>
    <w:p w:rsidR="005A3B60" w:rsidRPr="005A3B60" w:rsidRDefault="005A3B60" w:rsidP="005A3B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A3B60">
        <w:rPr>
          <w:rFonts w:ascii="Arial" w:eastAsia="Times New Roman" w:hAnsi="Arial" w:cs="Arial"/>
          <w:color w:val="010101"/>
          <w:sz w:val="23"/>
          <w:szCs w:val="23"/>
        </w:rPr>
        <w:t>In addition to the work required for this module</w:t>
      </w:r>
      <w:r>
        <w:rPr>
          <w:rFonts w:ascii="Arial" w:eastAsia="Times New Roman" w:hAnsi="Arial" w:cs="Arial"/>
          <w:color w:val="010101"/>
          <w:sz w:val="23"/>
          <w:szCs w:val="23"/>
        </w:rPr>
        <w:t xml:space="preserve"> 5</w:t>
      </w:r>
      <w:r w:rsidRPr="005A3B60">
        <w:rPr>
          <w:rFonts w:ascii="Arial" w:eastAsia="Times New Roman" w:hAnsi="Arial" w:cs="Arial"/>
          <w:color w:val="010101"/>
          <w:sz w:val="23"/>
          <w:szCs w:val="23"/>
        </w:rPr>
        <w:t>, the </w:t>
      </w:r>
      <w:r w:rsidRPr="005A3B60">
        <w:rPr>
          <w:rFonts w:ascii="Arial" w:eastAsia="Times New Roman" w:hAnsi="Arial" w:cs="Arial"/>
          <w:b/>
          <w:bCs/>
          <w:color w:val="010101"/>
          <w:sz w:val="23"/>
          <w:szCs w:val="23"/>
        </w:rPr>
        <w:t>Phase 2</w:t>
      </w:r>
      <w:r w:rsidRPr="005A3B60">
        <w:rPr>
          <w:rFonts w:ascii="Arial" w:eastAsia="Times New Roman" w:hAnsi="Arial" w:cs="Arial"/>
          <w:color w:val="010101"/>
          <w:sz w:val="23"/>
          <w:szCs w:val="23"/>
        </w:rPr>
        <w:t> report should include the following from previous modules:</w:t>
      </w:r>
    </w:p>
    <w:p w:rsidR="005A3B60" w:rsidRPr="005A3B60" w:rsidRDefault="005A3B60" w:rsidP="005A3B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A3B60">
        <w:rPr>
          <w:rFonts w:ascii="Arial" w:eastAsia="Times New Roman" w:hAnsi="Arial" w:cs="Arial"/>
          <w:color w:val="010101"/>
          <w:sz w:val="23"/>
          <w:szCs w:val="23"/>
        </w:rPr>
        <w:t> </w:t>
      </w:r>
    </w:p>
    <w:p w:rsidR="005A3B60" w:rsidRPr="005A3B60" w:rsidRDefault="005A3B60" w:rsidP="005A3B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A3B60">
        <w:rPr>
          <w:rFonts w:ascii="Arial" w:eastAsia="Times New Roman" w:hAnsi="Arial" w:cs="Arial"/>
          <w:color w:val="010101"/>
          <w:sz w:val="23"/>
          <w:szCs w:val="23"/>
        </w:rPr>
        <w:t>(From Module 3)</w:t>
      </w:r>
    </w:p>
    <w:p w:rsidR="005A3B60" w:rsidRPr="005A3B60" w:rsidRDefault="005A3B60" w:rsidP="005A3B60">
      <w:pPr>
        <w:numPr>
          <w:ilvl w:val="0"/>
          <w:numId w:val="1"/>
        </w:numPr>
        <w:shd w:val="clear" w:color="auto" w:fill="FFFFFF"/>
        <w:spacing w:after="0" w:line="240" w:lineRule="auto"/>
        <w:ind w:left="765"/>
        <w:textAlignment w:val="baseline"/>
        <w:rPr>
          <w:rFonts w:ascii="Arial" w:eastAsia="Times New Roman" w:hAnsi="Arial" w:cs="Arial"/>
          <w:color w:val="010101"/>
          <w:sz w:val="23"/>
          <w:szCs w:val="23"/>
        </w:rPr>
      </w:pPr>
      <w:r w:rsidRPr="005A3B60">
        <w:rPr>
          <w:rFonts w:ascii="Arial" w:eastAsia="Times New Roman" w:hAnsi="Arial" w:cs="Arial"/>
          <w:color w:val="010101"/>
          <w:sz w:val="23"/>
          <w:szCs w:val="23"/>
        </w:rPr>
        <w:t>Your entire </w:t>
      </w:r>
      <w:r w:rsidRPr="005A3B60">
        <w:rPr>
          <w:rFonts w:ascii="Arial" w:eastAsia="Times New Roman" w:hAnsi="Arial" w:cs="Arial"/>
          <w:b/>
          <w:bCs/>
          <w:color w:val="010101"/>
          <w:sz w:val="23"/>
          <w:szCs w:val="23"/>
        </w:rPr>
        <w:t>Phase I</w:t>
      </w:r>
      <w:r w:rsidRPr="005A3B60">
        <w:rPr>
          <w:rFonts w:ascii="Arial" w:eastAsia="Times New Roman" w:hAnsi="Arial" w:cs="Arial"/>
          <w:color w:val="010101"/>
          <w:sz w:val="23"/>
          <w:szCs w:val="23"/>
        </w:rPr>
        <w:t> report with modifications based on the instructor's feedback</w:t>
      </w:r>
    </w:p>
    <w:p w:rsidR="005A3B60" w:rsidRPr="005A3B60" w:rsidRDefault="005A3B60" w:rsidP="005A3B6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A3B60">
        <w:rPr>
          <w:rFonts w:ascii="Arial" w:eastAsia="Times New Roman" w:hAnsi="Arial" w:cs="Arial"/>
          <w:color w:val="010101"/>
          <w:sz w:val="23"/>
          <w:szCs w:val="23"/>
        </w:rPr>
        <w:t> </w:t>
      </w:r>
    </w:p>
    <w:p w:rsidR="005A3B60" w:rsidRPr="005A3B60" w:rsidRDefault="005A3B60" w:rsidP="005A3B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A3B60">
        <w:rPr>
          <w:rFonts w:ascii="Arial" w:eastAsia="Times New Roman" w:hAnsi="Arial" w:cs="Arial"/>
          <w:color w:val="010101"/>
          <w:sz w:val="23"/>
          <w:szCs w:val="23"/>
        </w:rPr>
        <w:t>(From Module 4)</w:t>
      </w:r>
    </w:p>
    <w:p w:rsidR="005A3B60" w:rsidRPr="005A3B60" w:rsidRDefault="005A3B60" w:rsidP="005A3B60">
      <w:pPr>
        <w:numPr>
          <w:ilvl w:val="0"/>
          <w:numId w:val="2"/>
        </w:numPr>
        <w:shd w:val="clear" w:color="auto" w:fill="FFFFFF"/>
        <w:spacing w:after="0" w:line="240" w:lineRule="auto"/>
        <w:ind w:left="765"/>
        <w:textAlignment w:val="baseline"/>
        <w:rPr>
          <w:rFonts w:ascii="Arial" w:eastAsia="Times New Roman" w:hAnsi="Arial" w:cs="Arial"/>
          <w:color w:val="010101"/>
          <w:sz w:val="23"/>
          <w:szCs w:val="23"/>
        </w:rPr>
      </w:pPr>
      <w:r w:rsidRPr="005A3B60">
        <w:rPr>
          <w:rFonts w:ascii="Arial" w:eastAsia="Times New Roman" w:hAnsi="Arial" w:cs="Arial"/>
          <w:color w:val="010101"/>
          <w:sz w:val="23"/>
          <w:szCs w:val="23"/>
        </w:rPr>
        <w:t>Current strategy (including current use of technology)</w:t>
      </w:r>
    </w:p>
    <w:p w:rsidR="005A3B60" w:rsidRPr="005A3B60" w:rsidRDefault="005A3B60" w:rsidP="005A3B60">
      <w:pPr>
        <w:numPr>
          <w:ilvl w:val="0"/>
          <w:numId w:val="2"/>
        </w:numPr>
        <w:shd w:val="clear" w:color="auto" w:fill="FFFFFF"/>
        <w:spacing w:after="0" w:line="240" w:lineRule="auto"/>
        <w:ind w:left="765"/>
        <w:textAlignment w:val="baseline"/>
        <w:rPr>
          <w:rFonts w:ascii="Arial" w:eastAsia="Times New Roman" w:hAnsi="Arial" w:cs="Arial"/>
          <w:color w:val="010101"/>
          <w:sz w:val="23"/>
          <w:szCs w:val="23"/>
        </w:rPr>
      </w:pPr>
      <w:r w:rsidRPr="005A3B60">
        <w:rPr>
          <w:rFonts w:ascii="Arial" w:eastAsia="Times New Roman" w:hAnsi="Arial" w:cs="Arial"/>
          <w:color w:val="010101"/>
          <w:sz w:val="23"/>
          <w:szCs w:val="23"/>
        </w:rPr>
        <w:t>Possible alternatives</w:t>
      </w:r>
    </w:p>
    <w:p w:rsidR="005A3B60" w:rsidRPr="005A3B60" w:rsidRDefault="005A3B60" w:rsidP="005A3B6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A3B60">
        <w:rPr>
          <w:rFonts w:ascii="Arial" w:eastAsia="Times New Roman" w:hAnsi="Arial" w:cs="Arial"/>
          <w:color w:val="010101"/>
          <w:sz w:val="23"/>
          <w:szCs w:val="23"/>
        </w:rPr>
        <w:t> </w:t>
      </w:r>
    </w:p>
    <w:p w:rsidR="005A3B60" w:rsidRPr="005A3B60" w:rsidRDefault="005A3B60" w:rsidP="005A3B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A3B60">
        <w:rPr>
          <w:rFonts w:ascii="Arial" w:eastAsia="Times New Roman" w:hAnsi="Arial" w:cs="Arial"/>
          <w:color w:val="010101"/>
          <w:sz w:val="23"/>
          <w:szCs w:val="23"/>
        </w:rPr>
        <w:t>(From Module 5)</w:t>
      </w:r>
    </w:p>
    <w:p w:rsidR="005A3B60" w:rsidRPr="005A3B60" w:rsidRDefault="005A3B60" w:rsidP="005A3B60">
      <w:pPr>
        <w:numPr>
          <w:ilvl w:val="0"/>
          <w:numId w:val="3"/>
        </w:numPr>
        <w:shd w:val="clear" w:color="auto" w:fill="FFFFFF"/>
        <w:spacing w:after="0" w:line="240" w:lineRule="auto"/>
        <w:ind w:left="765"/>
        <w:textAlignment w:val="baseline"/>
        <w:rPr>
          <w:rFonts w:ascii="Arial" w:eastAsia="Times New Roman" w:hAnsi="Arial" w:cs="Arial"/>
          <w:color w:val="010101"/>
          <w:sz w:val="23"/>
          <w:szCs w:val="23"/>
        </w:rPr>
      </w:pPr>
      <w:r w:rsidRPr="005A3B60">
        <w:rPr>
          <w:rFonts w:ascii="Arial" w:eastAsia="Times New Roman" w:hAnsi="Arial" w:cs="Arial"/>
          <w:color w:val="010101"/>
          <w:sz w:val="23"/>
          <w:szCs w:val="23"/>
        </w:rPr>
        <w:t>SWOT matrix</w:t>
      </w:r>
    </w:p>
    <w:p w:rsidR="005A3B60" w:rsidRPr="005A3B60" w:rsidRDefault="005A3B60" w:rsidP="005A3B60">
      <w:pPr>
        <w:numPr>
          <w:ilvl w:val="0"/>
          <w:numId w:val="3"/>
        </w:numPr>
        <w:shd w:val="clear" w:color="auto" w:fill="FFFFFF"/>
        <w:spacing w:after="0" w:line="240" w:lineRule="auto"/>
        <w:ind w:left="765"/>
        <w:textAlignment w:val="baseline"/>
        <w:rPr>
          <w:rFonts w:ascii="Arial" w:eastAsia="Times New Roman" w:hAnsi="Arial" w:cs="Arial"/>
          <w:color w:val="010101"/>
          <w:sz w:val="23"/>
          <w:szCs w:val="23"/>
        </w:rPr>
      </w:pPr>
      <w:r w:rsidRPr="005A3B60">
        <w:rPr>
          <w:rFonts w:ascii="Arial" w:eastAsia="Times New Roman" w:hAnsi="Arial" w:cs="Arial"/>
          <w:color w:val="010101"/>
          <w:sz w:val="23"/>
          <w:szCs w:val="23"/>
        </w:rPr>
        <w:t>BCG matrix</w:t>
      </w:r>
    </w:p>
    <w:p w:rsidR="005A3B60" w:rsidRDefault="005A3B60" w:rsidP="005A3B60">
      <w:pPr>
        <w:numPr>
          <w:ilvl w:val="0"/>
          <w:numId w:val="3"/>
        </w:numPr>
        <w:shd w:val="clear" w:color="auto" w:fill="FFFFFF"/>
        <w:spacing w:after="0" w:line="240" w:lineRule="auto"/>
        <w:ind w:left="765"/>
        <w:textAlignment w:val="baseline"/>
        <w:rPr>
          <w:rFonts w:ascii="Arial" w:eastAsia="Times New Roman" w:hAnsi="Arial" w:cs="Arial"/>
          <w:color w:val="010101"/>
          <w:sz w:val="23"/>
          <w:szCs w:val="23"/>
        </w:rPr>
      </w:pPr>
      <w:r w:rsidRPr="005A3B60">
        <w:rPr>
          <w:rFonts w:ascii="Arial" w:eastAsia="Times New Roman" w:hAnsi="Arial" w:cs="Arial"/>
          <w:color w:val="010101"/>
          <w:sz w:val="23"/>
          <w:szCs w:val="23"/>
        </w:rPr>
        <w:t>SPACE or other matrices</w:t>
      </w:r>
    </w:p>
    <w:p w:rsidR="00A87E3B" w:rsidRDefault="00A87E3B" w:rsidP="00A87E3B">
      <w:pPr>
        <w:shd w:val="clear" w:color="auto" w:fill="FFFFFF"/>
        <w:spacing w:after="0" w:line="240" w:lineRule="auto"/>
        <w:ind w:left="765"/>
        <w:textAlignment w:val="baseline"/>
        <w:rPr>
          <w:rFonts w:ascii="Arial" w:eastAsia="Times New Roman" w:hAnsi="Arial" w:cs="Arial"/>
          <w:color w:val="010101"/>
          <w:sz w:val="23"/>
          <w:szCs w:val="23"/>
        </w:rPr>
      </w:pPr>
    </w:p>
    <w:p w:rsidR="00A87E3B" w:rsidRPr="00A87E3B" w:rsidRDefault="00A87E3B" w:rsidP="00A87E3B">
      <w:pPr>
        <w:shd w:val="clear" w:color="auto" w:fill="FFFFFF"/>
        <w:spacing w:after="0" w:line="240" w:lineRule="auto"/>
        <w:ind w:left="765"/>
        <w:textAlignment w:val="baseline"/>
        <w:rPr>
          <w:rFonts w:ascii="Arial" w:eastAsia="Times New Roman" w:hAnsi="Arial" w:cs="Arial"/>
          <w:b/>
          <w:color w:val="010101"/>
          <w:sz w:val="23"/>
          <w:szCs w:val="23"/>
          <w:u w:val="single"/>
        </w:rPr>
      </w:pPr>
      <w:r w:rsidRPr="00A87E3B">
        <w:rPr>
          <w:rFonts w:ascii="Arial" w:eastAsia="Times New Roman" w:hAnsi="Arial" w:cs="Arial"/>
          <w:b/>
          <w:color w:val="010101"/>
          <w:sz w:val="23"/>
          <w:szCs w:val="23"/>
          <w:u w:val="single"/>
        </w:rPr>
        <w:t xml:space="preserve">Instructors Feedback from Phase 1 Project: </w:t>
      </w:r>
    </w:p>
    <w:p w:rsidR="00A87E3B" w:rsidRPr="005A3B60" w:rsidRDefault="00A87E3B" w:rsidP="00A87E3B">
      <w:pPr>
        <w:shd w:val="clear" w:color="auto" w:fill="FFFFFF"/>
        <w:spacing w:after="0" w:line="240" w:lineRule="auto"/>
        <w:ind w:left="765"/>
        <w:textAlignment w:val="baseline"/>
        <w:rPr>
          <w:rFonts w:ascii="Arial" w:eastAsia="Times New Roman" w:hAnsi="Arial" w:cs="Arial"/>
          <w:color w:val="010101"/>
          <w:sz w:val="23"/>
          <w:szCs w:val="23"/>
        </w:rPr>
      </w:pPr>
    </w:p>
    <w:p w:rsidR="00A87E3B" w:rsidRDefault="00A87E3B">
      <w:pPr>
        <w:rPr>
          <w:rFonts w:ascii="Arial" w:hAnsi="Arial" w:cs="Arial"/>
          <w:color w:val="353535"/>
          <w:sz w:val="20"/>
          <w:szCs w:val="20"/>
          <w:shd w:val="clear" w:color="auto" w:fill="FAFAFA"/>
        </w:rPr>
      </w:pPr>
      <w:r>
        <w:rPr>
          <w:rFonts w:ascii="Arial" w:hAnsi="Arial" w:cs="Arial"/>
          <w:color w:val="353535"/>
          <w:sz w:val="20"/>
          <w:szCs w:val="20"/>
          <w:shd w:val="clear" w:color="auto" w:fill="FAFAFA"/>
        </w:rPr>
        <w:t>This Phase I submission is a good look at Coke's current and projected</w:t>
      </w:r>
      <w:r>
        <w:rPr>
          <w:rFonts w:ascii="Arial" w:hAnsi="Arial" w:cs="Arial"/>
          <w:color w:val="353535"/>
          <w:sz w:val="20"/>
          <w:szCs w:val="20"/>
          <w:shd w:val="clear" w:color="auto" w:fill="FAFAFA"/>
        </w:rPr>
        <w:t> strategies</w:t>
      </w:r>
      <w:r>
        <w:rPr>
          <w:rFonts w:ascii="Arial" w:hAnsi="Arial" w:cs="Arial"/>
          <w:color w:val="353535"/>
          <w:sz w:val="20"/>
          <w:szCs w:val="20"/>
          <w:shd w:val="clear" w:color="auto" w:fill="FAFAFA"/>
        </w:rPr>
        <w:t>. Your CPM matrix is well structured as is your IFE</w:t>
      </w:r>
      <w:r>
        <w:rPr>
          <w:rFonts w:ascii="Arial" w:hAnsi="Arial" w:cs="Arial"/>
          <w:color w:val="353535"/>
          <w:sz w:val="20"/>
          <w:szCs w:val="20"/>
          <w:shd w:val="clear" w:color="auto" w:fill="FAFAFA"/>
        </w:rPr>
        <w:t> matrix</w:t>
      </w:r>
      <w:r>
        <w:rPr>
          <w:rFonts w:ascii="Arial" w:hAnsi="Arial" w:cs="Arial"/>
          <w:color w:val="353535"/>
          <w:sz w:val="20"/>
          <w:szCs w:val="20"/>
          <w:shd w:val="clear" w:color="auto" w:fill="FAFAFA"/>
        </w:rPr>
        <w:t xml:space="preserve"> and as is your External Assessment ma</w:t>
      </w:r>
      <w:r>
        <w:rPr>
          <w:rFonts w:ascii="Arial" w:hAnsi="Arial" w:cs="Arial"/>
          <w:color w:val="353535"/>
          <w:sz w:val="20"/>
          <w:szCs w:val="20"/>
          <w:shd w:val="clear" w:color="auto" w:fill="FAFAFA"/>
        </w:rPr>
        <w:t>trix analysis too. </w:t>
      </w:r>
      <w:r>
        <w:rPr>
          <w:rFonts w:ascii="Arial" w:hAnsi="Arial" w:cs="Arial"/>
          <w:color w:val="353535"/>
          <w:sz w:val="20"/>
          <w:szCs w:val="20"/>
          <w:shd w:val="clear" w:color="auto" w:fill="FAFAFA"/>
        </w:rPr>
        <w:t xml:space="preserve">Your specific Grammar, Mechanics, Style, Usage and Spelling scores indicate just a bit </w:t>
      </w:r>
      <w:r>
        <w:rPr>
          <w:rFonts w:ascii="Arial" w:hAnsi="Arial" w:cs="Arial"/>
          <w:color w:val="353535"/>
          <w:sz w:val="20"/>
          <w:szCs w:val="20"/>
          <w:shd w:val="clear" w:color="auto" w:fill="FAFAFA"/>
        </w:rPr>
        <w:t>of improvement</w:t>
      </w:r>
      <w:r>
        <w:rPr>
          <w:rFonts w:ascii="Arial" w:hAnsi="Arial" w:cs="Arial"/>
          <w:color w:val="353535"/>
          <w:sz w:val="20"/>
          <w:szCs w:val="20"/>
          <w:shd w:val="clear" w:color="auto" w:fill="FAFAFA"/>
        </w:rPr>
        <w:t xml:space="preserve"> needed in your business writing skills. Review the e-rater section of this grades area to go over APA Style writing components. Note how to employ articles and grammar use, 2) look up how to use </w:t>
      </w:r>
      <w:proofErr w:type="spellStart"/>
      <w:r>
        <w:rPr>
          <w:rFonts w:ascii="Arial" w:hAnsi="Arial" w:cs="Arial"/>
          <w:color w:val="353535"/>
          <w:sz w:val="20"/>
          <w:szCs w:val="20"/>
          <w:shd w:val="clear" w:color="auto" w:fill="FAFAFA"/>
        </w:rPr>
        <w:t>doi’s</w:t>
      </w:r>
      <w:proofErr w:type="spellEnd"/>
      <w:r>
        <w:rPr>
          <w:rFonts w:ascii="Arial" w:hAnsi="Arial" w:cs="Arial"/>
          <w:color w:val="353535"/>
          <w:sz w:val="20"/>
          <w:szCs w:val="20"/>
          <w:shd w:val="clear" w:color="auto" w:fill="FAFAFA"/>
        </w:rPr>
        <w:t xml:space="preserve"> instead of Retrieved From when sourcing internet material, 3) when a Journal continually paginates issue numbers are not necessary - your </w:t>
      </w:r>
      <w:proofErr w:type="spellStart"/>
      <w:r>
        <w:rPr>
          <w:rFonts w:ascii="Arial" w:hAnsi="Arial" w:cs="Arial"/>
          <w:color w:val="353535"/>
          <w:sz w:val="20"/>
          <w:szCs w:val="20"/>
          <w:shd w:val="clear" w:color="auto" w:fill="FAFAFA"/>
        </w:rPr>
        <w:t>Raisch</w:t>
      </w:r>
      <w:proofErr w:type="spellEnd"/>
      <w:r>
        <w:rPr>
          <w:rFonts w:ascii="Arial" w:hAnsi="Arial" w:cs="Arial"/>
          <w:color w:val="353535"/>
          <w:sz w:val="20"/>
          <w:szCs w:val="20"/>
          <w:shd w:val="clear" w:color="auto" w:fill="FAFAFA"/>
        </w:rPr>
        <w:t xml:space="preserve">, S. source.   </w:t>
      </w:r>
    </w:p>
    <w:p w:rsidR="005A3B60" w:rsidRDefault="00A87E3B">
      <w:r w:rsidRPr="00A87E3B">
        <w:rPr>
          <w:rFonts w:ascii="Arial" w:hAnsi="Arial" w:cs="Arial"/>
          <w:b/>
          <w:color w:val="353535"/>
          <w:sz w:val="20"/>
          <w:szCs w:val="20"/>
          <w:shd w:val="clear" w:color="auto" w:fill="FAFAFA"/>
        </w:rPr>
        <w:t>Looking forward to your Phase II,</w:t>
      </w:r>
      <w:r>
        <w:rPr>
          <w:rFonts w:ascii="Arial" w:hAnsi="Arial" w:cs="Arial"/>
          <w:color w:val="353535"/>
          <w:sz w:val="20"/>
          <w:szCs w:val="20"/>
          <w:shd w:val="clear" w:color="auto" w:fill="FAFAFA"/>
        </w:rPr>
        <w:t xml:space="preserve"> (in that submission no need to include Phase I - each of the first two submissions will be separate then Phase III adds them all back together), </w:t>
      </w:r>
    </w:p>
    <w:sectPr w:rsidR="005A3B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B016B"/>
    <w:multiLevelType w:val="multilevel"/>
    <w:tmpl w:val="128E4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AF77B5"/>
    <w:multiLevelType w:val="multilevel"/>
    <w:tmpl w:val="33745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E8C48E5"/>
    <w:multiLevelType w:val="multilevel"/>
    <w:tmpl w:val="7A1E6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02C"/>
    <w:rsid w:val="002D502C"/>
    <w:rsid w:val="005A3B60"/>
    <w:rsid w:val="007C0977"/>
    <w:rsid w:val="008751BA"/>
    <w:rsid w:val="00A87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D5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16858font1">
    <w:name w:val="text16858font1"/>
    <w:basedOn w:val="DefaultParagraphFont"/>
    <w:rsid w:val="002D502C"/>
  </w:style>
  <w:style w:type="character" w:customStyle="1" w:styleId="text16858font3">
    <w:name w:val="text16858font3"/>
    <w:basedOn w:val="DefaultParagraphFont"/>
    <w:rsid w:val="002D502C"/>
  </w:style>
  <w:style w:type="character" w:customStyle="1" w:styleId="text16858font5">
    <w:name w:val="text16858font5"/>
    <w:basedOn w:val="DefaultParagraphFont"/>
    <w:rsid w:val="002D50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D5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16858font1">
    <w:name w:val="text16858font1"/>
    <w:basedOn w:val="DefaultParagraphFont"/>
    <w:rsid w:val="002D502C"/>
  </w:style>
  <w:style w:type="character" w:customStyle="1" w:styleId="text16858font3">
    <w:name w:val="text16858font3"/>
    <w:basedOn w:val="DefaultParagraphFont"/>
    <w:rsid w:val="002D502C"/>
  </w:style>
  <w:style w:type="character" w:customStyle="1" w:styleId="text16858font5">
    <w:name w:val="text16858font5"/>
    <w:basedOn w:val="DefaultParagraphFont"/>
    <w:rsid w:val="002D50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23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Moffitt Cancer Center</Company>
  <LinksUpToDate>false</LinksUpToDate>
  <CharactersWithSpaces>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Weiss, Portia T.</dc:creator>
  <cp:lastModifiedBy>Weiss, Portia T.</cp:lastModifiedBy>
  <cp:revision>4</cp:revision>
  <dcterms:created xsi:type="dcterms:W3CDTF">2017-11-18T15:38:00Z</dcterms:created>
  <dcterms:modified xsi:type="dcterms:W3CDTF">2017-11-18T15:48:00Z</dcterms:modified>
</cp:coreProperties>
</file>